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8CE" w:rsidRDefault="003B78CE" w:rsidP="003B78CE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         </w:t>
      </w:r>
      <w:r w:rsidRPr="002F4AC8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3B78CE" w:rsidRPr="002F4AC8" w:rsidRDefault="003B78CE" w:rsidP="003B78CE">
      <w:pPr>
        <w:tabs>
          <w:tab w:val="left" w:pos="851"/>
          <w:tab w:val="left" w:pos="822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497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2768"/>
        <w:gridCol w:w="5968"/>
      </w:tblGrid>
      <w:tr w:rsidR="003B78CE" w:rsidRPr="00E01E90" w:rsidTr="005A724A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19. Паспорт государственной услуги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услуги, а также краткое описание действий исполнителя услуги в процессе ее предоставления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Выдача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 в дипломатическом представительстве, консульском учреждении Кыргызской Республики - пункт 15 главы 4 Единого реестра (перечня) государственных услуг 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иностранных дел Кыргызской Республики - уполномоченный государственный орган в сфере иностранных дел;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Департамент консульской службы Министерства иностранных дел Кыргызской Республики (далее - ДКС МИД КР);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дипломатические представительства и консульские учреждения Кыргызской Республики.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Список дипломатических представительств и консульских учреждений Кыргызской Республики размещен на информационном стенде государственного уполномоченного органа в сфере иностранных дел и сайте ДКС МИД КР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Получатели государственной услуги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Для получения идентификационной карты - паспорта гражданина Кыргызской Республики образца 2017 года (ID-карта) - граждане Кыргызской Республики, достигшие 16-летнего возраста, находящиеся за пределами Кыргызской Республики, включая лиц, признанных судом недееспособными.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Для получения общегражданского паспорта гражданина Кыргызской Республики образца 2006 года - граждане Кыргызской Республики, находящиеся за пределами Кыргызской Республики, включая лиц, признанных судом недееспособными, и лиц, не достигших 16-летнего возраста.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Закон Кыргызской Республики «О порядке рассмотрения обращений граждан»;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постановления Правительства Кыргызской Республики: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«Об утверждении Консульского устава Кыргызской Республики» от 11 ноября 2011 года № 725;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«О Министерстве иностранных дел Кыргызской Республики» от 20 февраля 2012 года № 113;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«</w:t>
            </w:r>
            <w:r w:rsidRPr="00534B9A"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 Порядка определения размера оплаты за оказание государственных и муниципальных услуг (работы)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 26 октября 2000 года №</w:t>
            </w:r>
            <w:r w:rsidRPr="00534B9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637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«Об утверждении Инструкции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года» от 21 апреля 2017 года № 238.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Выдача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 дипломатическим представительством и консульским учреждением Кыргызской Республики потребителям 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услуги осуществляется: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 наличии беспрепятственного доступа граждан в здание и санитарно-гигиенические помещения (туалеты, умывальные комнаты), в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данные объекты оборудованы пандусами, поручнями;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по принципу живой очереди.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3B78CE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  <w:p w:rsidR="003B78CE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Услуга не предоставляется в электронном формате.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Ожидание в очереди для получения консультации - не более 30 минут;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получение консультации - не более 20 минут;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срок изготовления паспорта - до двух месяцев со дня регистрации письменного или устного заявления; </w:t>
            </w:r>
          </w:p>
          <w:p w:rsidR="003B78CE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ожидание в очереди и получение паспорта - не более 20 минут.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F72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Предельное время на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выдачу паспорта – два месяца. </w:t>
            </w:r>
          </w:p>
        </w:tc>
      </w:tr>
      <w:tr w:rsidR="003B78CE" w:rsidRPr="00E01E90" w:rsidTr="005A724A"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Информирование о государственной услуге, предоставляемой потребителю (перечень необходимой информации),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государственном органе ответственном за стандартизацию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Информацию о государственной услуге можно получить: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в общественной приемной уполномоченного государственного органа в сфере иностранных дел;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на сайте уполномоченного государственного органа в сфере иностранных дел: www.mfa.gov.kg;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- при личном обращении в уполномоченный государственный орган в сфере иностранных дел, его структурные подразделения, дипломатические представительства/консульские учреждения Кыргызской Республики; 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 информационных стендах, из брошюр, буклетов в уполномоченном государственном органе в сфере иностранных дел, его структурных подразделениях, дипломатических представительствах/консульских учреждениях Кыргызской Республики.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в уполномоченном государственном органе в сфере иностранных дел, его структурных подразделениях, дипломатических представительствах/консульских учреждениях Кыргызской Республики производится в день их обращения.</w:t>
            </w:r>
          </w:p>
          <w:p w:rsidR="003B78CE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</w:p>
          <w:p w:rsidR="003B78CE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Местонахождение у</w:t>
            </w:r>
            <w:r w:rsidRPr="00F729E1">
              <w:rPr>
                <w:rFonts w:ascii="Times New Roman" w:hAnsi="Times New Roman"/>
                <w:sz w:val="28"/>
                <w:szCs w:val="28"/>
                <w:lang w:eastAsia="ru-RU"/>
              </w:rPr>
              <w:t>полномоченного государственного органа в сфере иностранных 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</w:t>
            </w:r>
            <w:r w:rsidRPr="006B6D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г. Бишкек, бульвар </w:t>
            </w:r>
            <w:proofErr w:type="spellStart"/>
            <w:r w:rsidRPr="006B6DA1">
              <w:rPr>
                <w:rFonts w:ascii="Times New Roman" w:hAnsi="Times New Roman"/>
                <w:sz w:val="28"/>
                <w:szCs w:val="28"/>
                <w:lang w:eastAsia="ru-RU"/>
              </w:rPr>
              <w:t>Эркиндик</w:t>
            </w:r>
            <w:proofErr w:type="spellEnd"/>
            <w:r w:rsidRPr="006B6DA1">
              <w:rPr>
                <w:rFonts w:ascii="Times New Roman" w:hAnsi="Times New Roman"/>
                <w:sz w:val="28"/>
                <w:szCs w:val="28"/>
                <w:lang w:eastAsia="ru-RU"/>
              </w:rPr>
              <w:t>, 57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6DA1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осуществляется без предварительной записи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6DA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График </w:t>
            </w:r>
            <w:proofErr w:type="gramStart"/>
            <w:r w:rsidRPr="006B6DA1">
              <w:rPr>
                <w:rFonts w:ascii="Times New Roman" w:hAnsi="Times New Roman"/>
                <w:sz w:val="28"/>
                <w:szCs w:val="28"/>
                <w:lang w:eastAsia="ru-RU"/>
              </w:rPr>
              <w:t>работы :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</w:t>
            </w:r>
            <w:r w:rsidRPr="006B6DA1">
              <w:rPr>
                <w:rFonts w:ascii="Times New Roman" w:hAnsi="Times New Roman"/>
                <w:sz w:val="28"/>
                <w:szCs w:val="28"/>
                <w:lang w:eastAsia="ru-RU"/>
              </w:rPr>
              <w:t>онедельник-пятница, c 09:00 до 18:00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Перечень </w:t>
            </w:r>
            <w:r w:rsidRPr="00F33203">
              <w:rPr>
                <w:rFonts w:ascii="Times New Roman" w:hAnsi="Times New Roman"/>
                <w:sz w:val="28"/>
                <w:szCs w:val="28"/>
                <w:lang w:eastAsia="ru-RU"/>
              </w:rPr>
              <w:t>дипломатических представительствах/консульских учреждениях Кыргызской Республики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(с информацией о веб-сайтах, графике приема граждан) указан на сайте уполномоченного государственного органа</w:t>
            </w:r>
            <w:r w:rsidRPr="008B13D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сфере иностранных дел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Способы распространения информации о государственной услуге (охарактеризовать или перечислить все возможные способы)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сайт уполномоченного государственного органа в сфере иностранных дел: www.mfa.gov.kg;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информационные стенды, брошюры, буклеты;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личное обращение и контакты по телефону;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общественную приемную уполномоченного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государственного органа в сфере иностранных дел.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иностранных дел.</w:t>
            </w:r>
          </w:p>
        </w:tc>
      </w:tr>
      <w:tr w:rsidR="003B78CE" w:rsidRPr="00E01E90" w:rsidTr="005A724A"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В уполномоченном государственном органе в сфере иностранных дел размещаются информационные таблички на дверях кабинетов сотрудников, задействованных в оказании услуги.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Все сотрудники, работающие с населением, имеют персонифицированные таблички (бейджи) с указанием фамилии, имени, отчества и должности.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 о потребителе и оказанной ему услуге представляется только по основаниям, предусмотренным в законодательстве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Кыргызской Республики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Перечень документов, необходимых для оформления общегражданского паспорта образца 2006 года в загранучреждениях: 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-анкета-заявление, заполняемая ответственным работником дипломатического представительства или консульского учреждения Кыргызской Республики посредством АИС «Паспорт»; 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-квитанции, подтверждающие платеж за оформление, изготовление и выдачу общегражданского паспо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рта, оплата за консульский сбор,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предусмотренные законодательством Кыргызской Республики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1) при обращении одного из родителей или иного законного представителя лица, не достигшего 16-летнего возраста: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рождении лица, не достигшего 16-летнего возраста;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заявление, заполненное и подписанное одним из родителей или иным законным представителем лица, не достигшего 16-летнего возраста (в заявлении излагается причина получения общегражданского паспорта).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случае, если один из родителей заявителя является гражданином иностранного государства, необходимо представить его нотариально заверенное согласие, </w:t>
            </w:r>
            <w:proofErr w:type="spellStart"/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апостилированное</w:t>
            </w:r>
            <w:proofErr w:type="spellEnd"/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или легализованное, если данная процедура предусмотрена вступившими в установленном законом порядке в силу международными договорами, участницей которых является Кыргызская Республика, на оформление общегражданского паспорта для гражданина, не достигшего 16-летнего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возраста;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2) при обращении лица, достигшего 16-летнего возраста: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паспорт образца 2017 года или паспорт гражданина Кыргызской Республики образца 2004 года (при наличии) или свидетельство о рождении;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3) при обращении гражданина, осуществляющего обмен общегражданского паспорта: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а) в связи с окончанием страниц для визовых отметок, по истечении срока действия: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б) в связи с изменением персональных данных или обнаружения ошибочно произведенных в общегражданском паспорте записей: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общегражданский паспорт, подлежащий обмену;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рождении либо свидетельство о перемене фамилии, имени, отчества, свидетельство о регистрации или расторжении брака, свидетельство о смерти супруги (супруга);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в) в случае порчи общегражданского паспорта: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испорченный общегражданский паспорт, подлежащий обмену.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При невозможности установления личности заявителя и реквизитов общегражданского паспорта ответственным работником дипломатического представительства или консульского учреждения Кыргызской Республики направляется запрос в подведомственное подразделение об истребовании копии формы № 1 на ранее выданный общегражданский паспорт;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4) при получении второго общегражданского паспорта по желанию заявителя либо в связи с окончанием визовых страниц и наличия действующей визы иностранного государства в общегражданском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паспорте, срок действия которого истек либо истекает: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общегражданский паспорт;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5) при утрате общегражданского паспорта: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паспорт образца 2017 года или паспорт гражданина Кыргызской Республики образца 2004 года (при наличии) или свидетельство о рождении.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Перечень документов, необходимых для оформления идентификационной карты - паспорта гражданина Кыргызской Республики образца 2017 года (ID-карта): 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анкета-заявление, оформляемая сотрудником дипломатического представительства или консульского учреждения Кыргызской Республики посредством АИС; 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квитанция, подтверждающая платеж за оформление, изготовление и выдачу паспорта образца 2017 года, оплата за консульский сбор, предусмотренный законодательством Кыргызской </w:t>
            </w:r>
            <w:r w:rsidR="005A724A"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Республики </w:t>
            </w:r>
            <w:r w:rsidR="005A724A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пошлину).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В дополнение к вышеуказанным документам представляются следующие документы: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при достижении лицом 16-летнего возраста: 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рождении или выписку из актовой записи о рождении - при отсутствии данных в ЕГРН;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паспорта родителей (опекуна/попечителя) или одного из родителей (в случае отсутствия второго) для определения гражданства заявителя либо общегражданский паспорт (при наличии) - при отсутствии данных в ЕГРН;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о выдаче паспорта образца 2017 года - для юридических лиц, выступающих в качестве опекуна/попечителя;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2) при обмене паспорта образца 2017 года: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3) при обмене паспорта гражданина Кыргызской Республики образца 2004 либо 1994 года: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а) в связи с истечением срока действия паспорта либо по желанию заявителя: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б) в связи с изменением персональных данных или обнаружения ошибочно произведенных в паспорте гражданина Кыргызской Республики образца 2004 года или 1994 года записей: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паспорт, подлежащий обмену;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рождении либо свидетельство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или выписку из актовой записи - при отсутствии данных в ЕГРН или в случае отсутствия формы № 1 на ранее выданный паспорт образца 2004 года или 1994 года;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4) при обмене паспорта гражданина Союза Советских Социалистических Республик образца 1974 года: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паспорт гражданина Союза Советских Социалистических Республик образца 1974 года, подлежащий обмену;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заключение о принадлежности заявителя к гражданству Кыргызской Республики в соответствии с Положением о порядке рассмотрения вопросов гражданства Кыргызской Республики, утвержденным Указом Президента Кыргызской Республики от 10 августа 2013 года № 174;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5) при обращении в связи с порчей паспорта образца 2017 года, паспорта гражданина Кыргызской Республики образца 2004 или 1994 года: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испорченный паспорт, подлежащий обмену.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При невозможности установления личности заявителя и реквизитов паспорта (для паспорта образца 2004 года или 1994 года и при отсутствии данных в ЕГРН) сотрудником территориального подразделения проводится проверка факта выдачи испорченного паспорта на основании формы № 1 на ранее выданный паспорт;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6) в связи с утратой паспорта гражданина Кыргызской Республики образца 2004 года или 1994 года: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заявление заявителя о выдаче паспорта образца 2017 года взамен утраченного, в котором указывается, где, когда и при каких обстоятельствах был утрачен паспорт;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рождении или выписку из актовой записи о рождении - при отсутствии данных в ЕГРН или в случае отсутствия формы № 1 на ранее выданный паспорт образца 2004 года или 1994 года.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При отсутствии данных в ЕГРН на основании вышеуказанных документов формируется дело об утрате паспорта гражданина Кыргызской Республики образца 2004 года или образца 1994 года. Заявление о выдаче паспорта образца 2017 года взамен утраченного паспорта рассматривается в течение 5 рабочих дней.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Порядок формирования и ведения дела по утрате определяется уполномоченным органом;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7) в связи с утратой паспорта образца 2017 года: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заявление заявителя о выдаче паспорта образца 2017 года взамен утраченного.</w:t>
            </w:r>
          </w:p>
          <w:p w:rsidR="003B78CE" w:rsidRPr="00E01E90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услуга предоставляется на платной основе.</w:t>
            </w:r>
          </w:p>
          <w:p w:rsidR="003B78CE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Размеры средств, взимаемых за оказание государственной пошлины, утверждаются постановлением Правительства Кыргызской Республики. </w:t>
            </w:r>
          </w:p>
          <w:p w:rsidR="003B78CE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34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Прейскурант цен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 оказание консульских услуг </w:t>
            </w:r>
            <w:r w:rsidRPr="00AF34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утверждается приказом руководства уполномоченного государственного органа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сфере иностранных дел </w:t>
            </w:r>
            <w:r w:rsidRPr="00AF34EE">
              <w:rPr>
                <w:rFonts w:ascii="Times New Roman" w:hAnsi="Times New Roman"/>
                <w:sz w:val="28"/>
                <w:szCs w:val="28"/>
                <w:lang w:eastAsia="ru-RU"/>
              </w:rPr>
              <w:t>по согласованию с уполномоченным государственным органом в сфере антимонопольной политики.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иностранных дел. 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- наличие книги жалоб и предложений граждан в доступном месте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Способы предоставления государственной услуги, особенности ее предоставления в электронном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формате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Услуга предоставляется при личном обращении в уполномоченный государственный орган в сфере иностранных дел, его структурные подразделения, дипломатические представительства/консульские учреждения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Кыргызской Республики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Услуга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 </w:t>
            </w: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предос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тавляется в электронном формате.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E01E90" w:rsidTr="005A724A"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квитанций об оплате за услугу, а также в случаях, предусмотренных законодательством Кыргызской Республики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Рассмотрение жалоб и претензий осуществляется в установленном порядке руководством уполномоченного государственного органа в сфере иностранных дел. 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Срок рассмотрения письменного обращения и направления ответа потребителю не должен превышать 14 дней со дня его регистрации.</w:t>
            </w:r>
          </w:p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иностранных дел в судебном порядке</w:t>
            </w:r>
          </w:p>
        </w:tc>
      </w:tr>
      <w:tr w:rsidR="003B78CE" w:rsidRPr="00E01E90" w:rsidTr="005A724A">
        <w:tc>
          <w:tcPr>
            <w:tcW w:w="26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2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E01E90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1E9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Стандарт государственной услуги должен регулярно пересматриваться, с периодичностью не менее одного раза в три года </w:t>
            </w:r>
          </w:p>
        </w:tc>
      </w:tr>
    </w:tbl>
    <w:p w:rsidR="003B78CE" w:rsidRPr="007B0D42" w:rsidRDefault="003B78CE" w:rsidP="003B78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497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768"/>
        <w:gridCol w:w="5969"/>
      </w:tblGrid>
      <w:tr w:rsidR="003B78CE" w:rsidRPr="007B0D42" w:rsidTr="005A724A"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21. Паспорт государственной услуги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Оформление </w:t>
            </w:r>
            <w:r w:rsidR="005A724A"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виз и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визовой поддержки - пункт 17 главы 4 Единого реестра (перечня) государственных услуг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иностранных дел Кыргызской Республики - уполномоченный государственный орган в сфере иностранных дел;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департамент консульской службы Министерства иностранных дел Кыргызской Республики (далее - ДКС МИД КР);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загранучреждения Кыргызской Республики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Кыргызской Республики.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Список загранучреждений Кыргызской Республики размещен на информационном стенде уполномоченного государственного органа в сфере иностранных дел и сайте уполномоченного органа и ДКС МИД КР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Получатели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Физические и юридические лица Кыргызской Республики, иностранные граждане, лица без гражданства.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Законы Кыргызской Республики: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«О внешней миграции»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«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 внешней тру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довой миграции»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«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 порядке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рассмотрения обращений граждан»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«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 гр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ажданстве Кыргызской Республики»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постановления Правительства Кыргызской Республики: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«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 Инструкции о порядке оформл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ения виз Кыргызской Республики»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15 марта 2017 года № 155;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«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 Консульско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 устава Кыргызской Республики»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11 ноября 2011 года № 725;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«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реждениями»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10 февраля 2012 года № 85;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 «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 Министерстве иностр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анных дел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Кыргызской Республики»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20 февраля 2012 года № 113;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59DD">
              <w:rPr>
                <w:rFonts w:ascii="Times New Roman" w:hAnsi="Times New Roman"/>
                <w:sz w:val="28"/>
                <w:szCs w:val="28"/>
                <w:lang w:eastAsia="ru-RU"/>
              </w:rPr>
              <w:t>- «Об утверждении Порядка определения размера оплаты за оказание государственных и муниципальных услуг (работы)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» от 26 октября 2000 года № 637.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Оформленная виза Кыргызской Республики и/или визовая поддержка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Заявление на оформление электронной визы может быть подано через портал «Электронная виза», который расположен на официальном интернет-сайте http://www.evisa.e-gov.kg.</w:t>
            </w:r>
          </w:p>
          <w:p w:rsidR="003B78CE" w:rsidRPr="007B0D42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услуги при личном посещении</w:t>
            </w:r>
          </w:p>
          <w:p w:rsidR="003B78CE" w:rsidRPr="007B0D42" w:rsidRDefault="003B78CE" w:rsidP="005A72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осуществляется: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по принципу живой очереди.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Ожидание в очереди для получения консультации - не более 30 минут;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получение консультации - не более 20 минут;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рассмотрение принятых документов, оформление визы, визовой поддержки от трех до семи календарных дней со дня регистрации заявления;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ожидание в очереди и получение оформленной визы/или оформленной визовой поддержки - не более 20 минут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Сроки оформления электронной визы – не более 5 рабочих дней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Предельный срок оформления визы, визовой поддержки – семь календарных дней, предельный срок оформления электронной визы – 5 рабочих дней.</w:t>
            </w:r>
          </w:p>
        </w:tc>
      </w:tr>
      <w:tr w:rsidR="003B78CE" w:rsidRPr="007B0D42" w:rsidTr="005A724A"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потребителю, и государственном органе, ответственном за стандартизацию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Информацию о государственной услуге можно получить: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в общественной приемной уполномоченного государственного органа в сфере иностранных дел;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на сайте уполномоченного государственного органа в сфере иностранных дел: www.mfa.gov.kg;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 сайте www.evisa.e-gov.kg; 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при личном обращении в уполномоченный государственный орган в сфере иностранных дел, его структурные подразделения, загранучреждения Кыргызской Республики;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на информационных стендах, из брошюр, буклетов в уполномоченном государственном органе в сфере иностранных дел, его структурных подразделениях, загранучреждениях Кыргызской Республики.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в уполномоченном государственном органе в сфере иностранных дел, его структурных подразделениях, загранучреждениях Кыргызской Республики производится в день их обращения.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Информация предоставляется на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государственном и официальном языках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Услуга может быть предоставлена в электронном формате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Стадия онлайновой интерактивности – 5.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Уполномоченный государственный орган в сфере внешней политики</w:t>
            </w:r>
            <w:r w:rsidRPr="00D13541">
              <w:rPr>
                <w:rFonts w:ascii="Times New Roman" w:hAnsi="Times New Roman"/>
                <w:sz w:val="28"/>
                <w:szCs w:val="28"/>
                <w:lang w:eastAsia="ru-RU"/>
              </w:rPr>
              <w:t>, по результатам согласования с органом национальной безопасности и рассмотрения заявки на оформление электронной визы, информирует заявителя об отказе либо направляет электронную визу заявителю на адрес электронной почты, указанный в визовой анкете.</w:t>
            </w:r>
          </w:p>
          <w:p w:rsidR="003B78CE" w:rsidRPr="00D97537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75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Местонахождение уполномоченного государственного органа в сфере иностранных дел - г. Бишкек, бульвар </w:t>
            </w:r>
            <w:proofErr w:type="spellStart"/>
            <w:r w:rsidRPr="00D97537">
              <w:rPr>
                <w:rFonts w:ascii="Times New Roman" w:hAnsi="Times New Roman"/>
                <w:sz w:val="28"/>
                <w:szCs w:val="28"/>
                <w:lang w:eastAsia="ru-RU"/>
              </w:rPr>
              <w:t>Эркиндик</w:t>
            </w:r>
            <w:proofErr w:type="spellEnd"/>
            <w:r w:rsidRPr="00D97537">
              <w:rPr>
                <w:rFonts w:ascii="Times New Roman" w:hAnsi="Times New Roman"/>
                <w:sz w:val="28"/>
                <w:szCs w:val="28"/>
                <w:lang w:eastAsia="ru-RU"/>
              </w:rPr>
              <w:t>, 57.</w:t>
            </w:r>
          </w:p>
          <w:p w:rsidR="003B78CE" w:rsidRPr="00D97537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7537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осуществляется без предварительной записи.</w:t>
            </w:r>
          </w:p>
          <w:p w:rsidR="003B78CE" w:rsidRPr="00D97537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75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График </w:t>
            </w:r>
            <w:proofErr w:type="gramStart"/>
            <w:r w:rsidRPr="00D97537">
              <w:rPr>
                <w:rFonts w:ascii="Times New Roman" w:hAnsi="Times New Roman"/>
                <w:sz w:val="28"/>
                <w:szCs w:val="28"/>
                <w:lang w:eastAsia="ru-RU"/>
              </w:rPr>
              <w:t>работы :</w:t>
            </w:r>
            <w:proofErr w:type="gramEnd"/>
            <w:r w:rsidRPr="00D9753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понедельник-пятница, c 09:00 до 18:00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97537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дипломатических представительствах/консульских учреждениях Кыргызской Республики (с информацией о веб-сайтах, графике приема граждан) указан на сайте уполномоченного государственного органа в сфере иностранных дел.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сайт www.evisa.e-gov.kg; 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сайт уполномоченного государственного органа в сфере иностранных дел: </w:t>
            </w:r>
            <w:r w:rsidRPr="00002110">
              <w:rPr>
                <w:rFonts w:ascii="Times New Roman" w:hAnsi="Times New Roman"/>
                <w:sz w:val="28"/>
                <w:szCs w:val="28"/>
                <w:lang w:eastAsia="ru-RU"/>
              </w:rPr>
              <w:t>www.mfa.gov.kg;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сайт www.evisa.e-gov.kg; 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информационные стенды, брошюры, буклеты;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личное обращение и контакты по телефону;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общественную приемную уполномоченного государственного органа в сфере иностранных дел.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Адреса, номера телефонов и режим работы вместе со стандартом государственной услуги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размещаются на стенде, сайте уполномоченного государственного органа в сфере иностранных дел. </w:t>
            </w:r>
          </w:p>
        </w:tc>
      </w:tr>
      <w:tr w:rsidR="003B78CE" w:rsidRPr="007B0D42" w:rsidTr="005A724A"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В уполномоченном государственном органе в сфере иностранных дел размещаются информационные таблички на дверях кабинетов сотрудников, задействованных в оказании услуги.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Для лиц с особыми нуждами по медицинским и социальным показаниям (ЛOB3, престарелые пенсионеры, ветераны войны и труда, беременные женщины) общение и предоставление услуги производятся в понятной и доступной для них форме.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оформлении электронной визы, посещение Министерства иностранных дел, загранучреждений Кыргызской Республики не </w:t>
            </w:r>
            <w:proofErr w:type="gramStart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требуется.  </w:t>
            </w:r>
            <w:proofErr w:type="gramEnd"/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Способы обеспечения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конфиденциальности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Информация о потребителе и оказанной ему услуге может быть представлена только по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основаниям, предусмотренным в законодательстве Кыргызской Республики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1. Перечень необходимых документов для оформления визы в зависимости от категории и типа виз: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1) для дипломатической визы (тип "D"):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дипломатического паспорта;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копия </w:t>
            </w:r>
            <w:proofErr w:type="spellStart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аккредитационной</w:t>
            </w:r>
            <w:proofErr w:type="spellEnd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карты (в случае оформления долгосрочной визы ДКС или ПП МИД);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письменное обращение внешнеполитического ведомства иностранного государства, дипломатического представительства, консульского учреждения или международной организации в Кыргызской Республике, а также государственных органов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2) для служебной визы (тип "О"):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служебного паспорта;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копия </w:t>
            </w:r>
            <w:proofErr w:type="spellStart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аккредитационной</w:t>
            </w:r>
            <w:proofErr w:type="spellEnd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карточки (в случае оформления долгосрочной визы ДКС или ПП МИД);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письменное обращение внешнеполитического ведомства иностранного государства, дипломатического представительства, консульского учреждения или международной организации в Кыргызской Республике, а также государственных органов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3) для инвестиционной визы (тип "I"):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письменное обращение уполномоченного государственного органа в сфере реализации инвестиционной политики, подтверждающее соответствие заявителя статусу инвестора, подписанное руководителем этого государственного органа;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4) для трудовой визы (тип "W1"):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письменное обращение государственного органа Кыргызской Республики или работодателя с приложением копий учредительных документов, свидетельства о регистрации в органах юстиции, справки с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налогового органа об отсутствии налоговой задолженности и задолженности по страховым взносам;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личное обращение заявителя, имеющего намерение осуществлять на территории Кыргызской Республики индивидуальную предпринимательскую деятельность;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разрешение на работу (в случае оформления долгосрочной визы);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5) для трудовой визы (тип "W2"):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письменное обращение государственного органа Кыргызской Республики или работодателя с приложением копий учредительных документов, свидетельства о регистрации в органах юстиции, справки с налогового органа об отсутствии налоговой задолженности и задолженности по страховым взносам;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справка уполномоченного государственного органа в сфере миграции или документ об аккредитации журналистов/корреспондентов (в случае оформления долгосрочной визы);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6) для учебной визы (тип "S"):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письменное обращение руководителя образовательной организации, зарегистрированной на территории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заверенная копия индивидуального договора между заявителем и образовательной организацией (с указанием срока обучения), зарегистрированной на территории Кыргызской Республики (в случае оформления долгосрочной визы);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7) для деловой визы (тип "В"):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письменное обращение государственного органа Кыргызской Республики или юридического лица, зарегистрированного на территории Кыргызской Республики, с приложением копий учредительных документов, свидетельства о регистрации в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органах юстиции, справки с налогового органа об отсутствии налоговой задолженности и задолженности по страховым взносам (за исключением граждан иностранных государств, в отношении которых действует упрощенный визовый режим);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8) для водительской визы (тип "Т"):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письменное обращение транспортной компании, с указанием должности заявителя и данных грузового автотранспортного средства, если иное не предусмотрено международным договором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и оригинал водительского удостоверения;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свидетельства о регистрации автотранспортного средства;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заверенная копия лицензии, дающей право на осуществление международных грузовых перевозок;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9) для </w:t>
            </w:r>
            <w:proofErr w:type="spellStart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мейман</w:t>
            </w:r>
            <w:proofErr w:type="spellEnd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визы (тип "G"):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гражданина Кыргызской Республики с приложением копии паспорта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документа, подтверждающего постоянное проживание приглашающей стороны на территории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справка с места работы о заработной плате или любой другой документ о материальной состоятельности приглашающей стороны или заявителя, нотариально заверенное обязательство;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приглашение или подтверждение организации здравоохранения, зарегистрированной на территории Кыргызской Республики, с указанием сроков лечения, его стоимости, необходимости в сопровождающих лицах (с целью получения медицинских услуг);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документы, подтверждающие предварительную оплату лечения или возможность последующей его оплаты (с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целью получения медицинских услуг);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10) для </w:t>
            </w:r>
            <w:proofErr w:type="spellStart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туугандар</w:t>
            </w:r>
            <w:proofErr w:type="spellEnd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визы (тип "RL"):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гражданина Кыргызской Республики с приложением копии паспорта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документа, подтверждающего постоянное проживание приглашающей стороны на территории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свидетельство о регистрации брака или иные документы, подтверждающие родственные отношения заявителя с гражданином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справка с места работы о заработной плате или любой другой документ о материальной состоятельности приглашающей стороны или заявителя;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документ о рассмотрении ходатайства заявителя о выдаче вида на жительство или о приеме в гражданство (в случае пребывания заявителя на территории Кыргызской Республики);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государственного органа в сфере миграции и личное обращение лица, признанного беженцем (в случае выдачи выездной/въездной визы);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11) для </w:t>
            </w:r>
            <w:proofErr w:type="spellStart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мекен</w:t>
            </w:r>
            <w:proofErr w:type="spellEnd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визы (тип "М"):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заявителя;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подтверждающие документы об этнической принадлежности </w:t>
            </w:r>
            <w:proofErr w:type="spellStart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кыргызов</w:t>
            </w:r>
            <w:proofErr w:type="spellEnd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или документы, подтверждающие рождение на территории Кыргызской Республики или Киргизской ССР (нотариально заверенные свидетельства о рождении, выписки из актов гражданского состояния, архивные документы, национальные паспорта иностранного государства);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документ о рассмотрении ходатайства заявителя о выдаче вида на жительство или о приеме в гражданство (в случае пребывания заявителя на территории Кыргызской Республики);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личное обращение лиц, имеющих статус "</w:t>
            </w:r>
            <w:proofErr w:type="spellStart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кайрылман</w:t>
            </w:r>
            <w:proofErr w:type="spellEnd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" (в случае оформления выездной/въездной визы);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12) для туристической визы (тип "TS"):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письменное обращение принимающей туристической организации или личное обращение заявителя;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13) виза для горного туризма (тип "МТ"):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письменное обращение принимающей туристической организации или личное обращение заявителя;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маршрут следования-похода (план организации соответствующего тура);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14) для религиозной визы (тип "R"):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обращение религиозной организации, при наличии разрешения, выданного уполномоченным государственным органом по делам религии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15) для семейной визы (тип "F"):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заявление иностранного гражданина или лица без гражданства;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принимающей организации (для юридических лиц);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документов, удостоверяющих родство между заявителем и членами его семьи;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16) для транзитной визы (тип "TR"):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проездного билета до конечного пункта следования в третью страну или копия визы страны следования, или копия разрешения (приглашения), заверенная официальными властями третьей страны, в случае получения визы по прибытии;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17) для выездной визы (тип "L"):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копия действительного документа;</w:t>
            </w:r>
          </w:p>
          <w:p w:rsidR="003B78CE" w:rsidRPr="007B0D42" w:rsidRDefault="003B78CE" w:rsidP="005A724A">
            <w:pPr>
              <w:spacing w:after="6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письма органа национальной безопасности, уполномоченного государственного органа внутренних дел или уполномоченного органа в сфере миграции.</w:t>
            </w:r>
          </w:p>
          <w:p w:rsidR="003B78CE" w:rsidRPr="007B0D42" w:rsidRDefault="003B78CE" w:rsidP="005A724A">
            <w:pPr>
              <w:spacing w:after="6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 случае предоставления заявителями документов, предусмотренных в настоящем пункте, на иностранном языке, к ним должны быть приложены их переводы на государственный или официальный язык, при этом подпись переводчика, осуществившего перевод документов, должна быть нотариально заверена (нотариально заверенные копии документов должны быть в установленном законодательством Кыргызской Республики порядке </w:t>
            </w:r>
            <w:proofErr w:type="spellStart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апостилированы</w:t>
            </w:r>
            <w:proofErr w:type="spellEnd"/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либо по ним должна быть осуществлена процедура консульской легализации с нотариально заверенным переводом на государственный или официальный язык, если иное не предусмотрено международным договором Кыргызской Республики).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В Департамент консульской службы МИД КР (далее - ДКС) и полномочное представительство МИД на территории Кыргызской Республики (далее - ПП МИД) для оформления визовой поддержки, в зависимости от категории виз, представляются следующие документы: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для частных целей (в ДКС и ПП МИД):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заявление гражданина Кыргызской Республики;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заполненная визовая анкета;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подтверждение об уплате средств;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иные документы, предусмотренные пунктом 1 настоящего раздела, согласно требуемой категории визы;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для иных целей (в ДКС):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ходатайство приглашающей стороны;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заполненная визовая анкета;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подтверждение об уплате средств;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иные документы, предусмотренные пунктом 1 настоящего раздела.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3. Для получения электронной визы необходимо ознакомиться с требованиями и правилами получения электронной визы, размещенными на сайтах уполномоченного государственного органа в сфере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иностранных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дел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, ДКС МИД КР, загранучреждений Кыргызской Республики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услуга предоставляется на платной основе.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59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Прейскурант цен утверждается приказом руководства уполномоченного государственного органа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сфере иностранных дел </w:t>
            </w:r>
            <w:r w:rsidRPr="00AF59DD">
              <w:rPr>
                <w:rFonts w:ascii="Times New Roman" w:hAnsi="Times New Roman"/>
                <w:sz w:val="28"/>
                <w:szCs w:val="28"/>
                <w:lang w:eastAsia="ru-RU"/>
              </w:rPr>
              <w:t>по согласованию с уполномоченным государственным органом в сфере антимонопольной политики.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внешней политики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соответствие конечного результата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(полученной услуги) ожиданиям потребителя;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наличие книги жалоб и предложений граждан в доступном месте;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возможность оформления электронной визы в онлайн режиме, без посещения Министерства иностранных дел, загранучреждений Кыргызской Республики. 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услуги в электронном формате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Услуга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может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предос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тавляется в электронном формате.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Заявитель через портал «Электронная виза»</w:t>
            </w: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, который расположен на официальном интернет-сайте, подает в ДКС заявление на оформление электронной визы.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Портал «Электронная виза»</w:t>
            </w: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держит информацию относительно: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- усло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вий получения электронной визы;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- необходимых документов, которые должны быть переданы через портал "Электр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онная виза" в цифровом формате;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- денежных средств, взимаемых за оказание консул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ьских услуг (далее - средства);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- способов оплаты средств (электронные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банковские платежные системы);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- визового режима Кыргызской Республики и порядка пребывания на те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рритории Кыргызской Республики;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- сроков рассмотрения заявлений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получение электронной визы;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порядка повторного рассмотрения заявлений на получение электронной визы,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 приеме которых было отказано;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- банковских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реквизитов для оплаты средств;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условий въезда в Кыргызскую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Республику по электронной визе;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- дополнительную информацию относительно оформления виз.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В зависимости от целей пребывания, заявление на оформление визы может быть подано также и приглашающей стороной.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Заявитель заполняет на портале «Электронная виза» </w:t>
            </w: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визовую анкету и представляет </w:t>
            </w: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документы, предусмотренные в пункте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 настоящего</w:t>
            </w: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Стандарта </w:t>
            </w: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 цветной фотографией (фон белый). 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Заявление на получение визы подтверждается ЕСУВМ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(Единая система учета внешней миграции) после оплаты средств.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В случае выявления в визовой анкете заявителя ошибок или отсутствия необходимых документов, для оформления соответствующей категории визы, заявление на получение визы возвращается заявителю для устранения ошибок или дополнения заявления всеми необходимыми документами.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В случае отказа в оформлении электронной визы, внесенные денежные средства заявителю или приглашающей стороне не возвращаются.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ДКС проверяет представленные документы на соответствие требованиям. В случае выявления ошибок и несоответствий, заявителю направляется электронное сообщение о необходимости осуществить исправление, и зая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вка возвращается для доработки.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Заявка на оформление визы согласовывается с органом национальной безопасности, в течение 4 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абочих дней, посредством ЕСУВМ.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Согласованию не подлежат заявки на оформление визы для граждан иностранных государств, на которых распространяется упрощенный визовый режим, а также для лиц, не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достигших 14-летнего возраста.</w:t>
            </w:r>
          </w:p>
          <w:p w:rsidR="003B78CE" w:rsidRPr="003735CF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>По результатам проверки, орган национальной безопасности направляет электронное уведомление в ДКС об отсутствии оснований, препятствующих оформлению визы, либо о нецелесообразности оформления визы. В случае непредставления ответа органом национальной безопасности в указанные сроки, заявка считается согласованной положительно.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ДКС, по результатам согласования с органом национальной безопасности и рассмотрения заявки на оформление электронной визы, информирует заявителя об отказе либо направляет электронную визу заявителю на </w:t>
            </w:r>
            <w:r w:rsidRPr="003735C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адрес электронной почты, указанный в визовой анкете.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Потребители услуги могут обращаться с имеющимися вопросами в ДКС МИД КР либо загранучреждение Кыргызской Республики посредством веб-сайта</w:t>
            </w:r>
          </w:p>
        </w:tc>
      </w:tr>
      <w:tr w:rsidR="003B78CE" w:rsidRPr="007B0D42" w:rsidTr="005A724A"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Отказ в предоставлении государственной услуги и порядок обжалования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квитанции об оплате за услугу, а также в случаях, предусмотренных законодательством Кыргызской Республики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внешней политики.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внешней политики.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Срок рассмотрения письменного обращения и направления ответа потребителю не должен превышать 14 дней со дня его регистрации.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внешней политики в судебном порядке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Периодичность пересмотра стандарта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Стандарт государственной услуги должен регулярно пересматриваться, с периодичностью не менее одного раза в три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года</w:t>
            </w:r>
          </w:p>
        </w:tc>
      </w:tr>
    </w:tbl>
    <w:p w:rsidR="003B78CE" w:rsidRPr="007B0D42" w:rsidRDefault="003B78CE" w:rsidP="003B78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497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768"/>
        <w:gridCol w:w="5969"/>
      </w:tblGrid>
      <w:tr w:rsidR="003B78CE" w:rsidRPr="007B0D42" w:rsidTr="005A724A"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28. Паспорт государственной услуги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Постановка на консульский учет и снятие с консульского учета граждан Кыргызской Республики - пункт 24 главы 4 Единого реестра (перечня) государственных услуг 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государственного органа (учреждения), предоставляющего услугу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Министерство иностранных дел Кыргызской Республики - уполномоченный государственный орган в сфере иностранных дел;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Департамент консульской службы Министерства иностранных дел Кыргызской Республики (далее - ДКС МИД КР);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дипломатические представительства/консульские учреждения Кыргызской Республики.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Список дипломатических представительств/консульских учреждений Кыргызской Республики размещен на информационном стенде уполномоченного государственного органа в сфере иностранных дел и сайте ДКС МИД КР</w:t>
            </w:r>
          </w:p>
        </w:tc>
      </w:tr>
      <w:tr w:rsidR="003B78CE" w:rsidRPr="007B0D42" w:rsidTr="005A724A">
        <w:trPr>
          <w:trHeight w:val="1685"/>
        </w:trPr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Получатели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0" w:line="240" w:lineRule="auto"/>
              <w:ind w:left="21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Граждане Кыргызской Республики, находящиеся за пределами Кыргызской Республики не с целью постоянного места жительства и граждане Кыргызской Республики, выехавшие на постоянное место жительство за пределы Кыргызской Республики. 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Правовые основания получения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Законы Кыргызской Республики: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«О внешней миграции»;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«О порядке рассмотрения обращений граждан»;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«О гражданстве Кыргызской Республики»;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постановления Правительства Кыргызской Республики: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«Об утверждении Консульского устава Кыргызской Республики» от 11 ноября 2011 года № 725;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«О Министерстве иностранных дел Кыргызской Республики» от 20 февраля 2012 года № 113;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«Об утверждении Положения о порядке постановки на консульский учет и снятия с консульского учета граждан Кыргызской Республики посредством использования автоматизированной информационной системы «Консульский учет» от 25 ноября 2019 года за № 632.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Конечный результат предоставляемой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Проставление отметки о постановке на консульский учет в действительный общегражданский паспорт гражданина Кыргызской Республики (по запросу гражданина Кыргызской Республики)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Справка о снятии с консульского учета (по запросу гражданина Кыргызской Республики). 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Условия предоставления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услуги при личном посещении осуществляется: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в помещении, отвечающем установленным санитарным нормам;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данные объекты оборудованы пандусами, поручнями;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по принципу живой очереди.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Помещения располагают местами для ожидания, туалетами, отоплением, водопроводом, телефоном.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Льготные категории граждан (участники и инвалиды Великой Отечественной войны,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Для удобства посетителей в месте предоставления услуги размещаются перечень документов, необходимых для приобрете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ния услуги, и образцы заявлений.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Услуга может быть предоставлена в электронном формате частично (</w:t>
            </w:r>
            <w:r w:rsidRPr="00BB48CD">
              <w:rPr>
                <w:rFonts w:ascii="Times New Roman" w:hAnsi="Times New Roman"/>
                <w:sz w:val="28"/>
                <w:szCs w:val="28"/>
                <w:lang w:eastAsia="ru-RU"/>
              </w:rPr>
              <w:t>граждане Кыргызской Республики вправе направить документы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предусмотренные пунктом 12 настоящего Стандарта</w:t>
            </w:r>
            <w:r w:rsidRPr="00BB4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отсканированном виде (цветная фотография подается в электронном виде) на официальный электронный адрес дипломатического представительства или консульского учреждения Кыргызской Республики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Pr="00BB48CD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Ожидание в очереди для получения консультации - не более 30 минут;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получение консультации - не более 10 минут;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оформление постановки на консульский учет до трех рабочих дней со дня регистрации заявления;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ожидание при получении документов - не более 30 минут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Предельный срок предоставления услуги – 3 рабочих дня. </w:t>
            </w:r>
          </w:p>
        </w:tc>
      </w:tr>
      <w:tr w:rsidR="003B78CE" w:rsidRPr="007B0D42" w:rsidTr="005A724A"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Информирование получателей государственной услуги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Информирование о государственной услуге, предоставляемой потребителю, и государственном органе, ответственном за стандартизацию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Информацию о государственной услуге можно получить: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в общественной приемной уполномоченного государственного органа в сфере иностранных дел;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на сайте уполномоченного государственного органа в сфере иностранных дел: www.mfa.gov.kg;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на сайте дипломатических представительств и консульских учреждений Кыргызской Республики;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при личном обращении в уполномоченный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государственный орган в сфере иностранных дел, его структурные подразделения, дипломатические представительства/консульские учреждения Кыргызской Республики;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на информационных стендах, из брошюр, буклетов в уполномоченном государственном органе в сфере иностранных дел, его структурных подразделениях, дипломатических представительствах/консульских учреждениях Кыргызской Республики.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Прием граждан в уполномоченном государственном органе в сфере иностранных дел, его структурных подразделениях, дипломатических представительствах/консульских учреждениях Кыргызской Республики производится в день их обращения.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предоставляется на государственном и официальном языках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3B78CE" w:rsidRPr="00F51155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15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Местонахождение уполномоченного государственного органа в сфере иностранных дел - г. Бишкек, бульвар </w:t>
            </w:r>
            <w:proofErr w:type="spellStart"/>
            <w:r w:rsidRPr="00F51155">
              <w:rPr>
                <w:rFonts w:ascii="Times New Roman" w:hAnsi="Times New Roman"/>
                <w:sz w:val="28"/>
                <w:szCs w:val="28"/>
                <w:lang w:eastAsia="ru-RU"/>
              </w:rPr>
              <w:t>Эркиндик</w:t>
            </w:r>
            <w:proofErr w:type="spellEnd"/>
            <w:r w:rsidRPr="00F51155">
              <w:rPr>
                <w:rFonts w:ascii="Times New Roman" w:hAnsi="Times New Roman"/>
                <w:sz w:val="28"/>
                <w:szCs w:val="28"/>
                <w:lang w:eastAsia="ru-RU"/>
              </w:rPr>
              <w:t>, 57.</w:t>
            </w:r>
          </w:p>
          <w:p w:rsidR="003B78CE" w:rsidRPr="00F51155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15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График </w:t>
            </w:r>
            <w:bookmarkStart w:id="0" w:name="_GoBack"/>
            <w:bookmarkEnd w:id="0"/>
            <w:r w:rsidR="005A724A" w:rsidRPr="00F51155">
              <w:rPr>
                <w:rFonts w:ascii="Times New Roman" w:hAnsi="Times New Roman"/>
                <w:sz w:val="28"/>
                <w:szCs w:val="28"/>
                <w:lang w:eastAsia="ru-RU"/>
              </w:rPr>
              <w:t>работы:</w:t>
            </w:r>
            <w:r w:rsidRPr="00F5115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понедельник-пятница, c 09:00 до 18:00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51155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дипломатических представительствах/консульских учреждениях Кыргызской Республики (с информацией о веб-сайтах, графике приема граждан) указан на сайте уполномоченного государственного органа в сфере иностранных дел.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Способы распространения информации об услуге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Распространение информации об оказываемой услуге осуществляется через: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СМИ (газеты, радио, телевидение);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сайт уполномоченного государственного органа в сфере иностранных дел: www.mfa.gov.kg;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сайт дипломатических представительств и консульских учреждений Кыргызской Республики;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информационные стенды, брошюры, буклеты;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личное обращение и контакты по телефону;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общественную приемную уполномоченного государственного органа в сфере иностранных дел.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иностранных дел. </w:t>
            </w:r>
          </w:p>
        </w:tc>
      </w:tr>
      <w:tr w:rsidR="003B78CE" w:rsidRPr="007B0D42" w:rsidTr="005A724A"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Обслуживание и оказание государственной услуги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Общение с посетителями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В уполномоченном государственном органе в сфере иностранных дел размещаются информационные таблички на дверях кабинетов сотрудников, задействованных в оказании услуги.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понятной и доступной для них форме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Способы обеспечения конфиденциальности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о потребителе и оказанной ему услуге может быть представлена только по основаниям, предусмотренным в законодательстве Кыргызской Республики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Для получения государственной услуги предоставляются следующие документы: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заполненная регистрационная карточка; 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2) национальный паспорт гражданина Кыргызской Республики;  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3) адресный листок выбытия со штампом «Снят с регистрационного учета» (для граждан Кыргызской Республики, встающих на консульский учет с целью постоянного места жительства); </w:t>
            </w:r>
          </w:p>
          <w:p w:rsidR="003B78CE" w:rsidRPr="007B0D42" w:rsidRDefault="003B78CE" w:rsidP="005A724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4) две цветные фотографии с четким изображением лица, на белом фоне, размером 3х4 см.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Для удаленной постановки на консульский учет граждане Кыргызской Республики вправе направить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вышеуказанные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документы в отсканированном виде (цветная фотография подается в электронном виде) на официальный электронный адрес дипломатического представительства или консульского 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чреждения Кыргызской Республики.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 платной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услуга предоставляется на бесплатной основе.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Параметры качества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Качество предоставления государственной услуги определяется по следующим критериям: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соответствие конечного результата (полученной услуги) ожиданиям потребителя;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- наличие книги жалоб и предложений граждан в доступном месте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Предоставление услуги в электронном формате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20F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Услуга предоставляется в электронном формате частично. </w:t>
            </w:r>
          </w:p>
          <w:p w:rsidR="003B78CE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537B6">
              <w:rPr>
                <w:rFonts w:ascii="Times New Roman" w:hAnsi="Times New Roman"/>
                <w:sz w:val="28"/>
                <w:szCs w:val="28"/>
                <w:lang w:eastAsia="ru-RU"/>
              </w:rPr>
              <w:t>Для удаленной постановки на консульский учет граждане Кыргызской Республики вправе направить документы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предусмотренные пунктом 12 настоящего Стандарта</w:t>
            </w:r>
            <w:r w:rsidRPr="001537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отсканированном виде (цветная фотография подается в электронном виде) на официальный электронный адрес дипломатического представительства или консульского учреждения Кыргызской Республики.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20F3">
              <w:rPr>
                <w:rFonts w:ascii="Times New Roman" w:hAnsi="Times New Roman"/>
                <w:sz w:val="28"/>
                <w:szCs w:val="28"/>
                <w:lang w:eastAsia="ru-RU"/>
              </w:rPr>
              <w:t>Потребители услуги могут обращаться в ДКС МИД КР либо дипломатическое представительство/консульское учреждение Кыргызской Республики посредством веб-сайта.</w:t>
            </w:r>
          </w:p>
        </w:tc>
      </w:tr>
      <w:tr w:rsidR="003B78CE" w:rsidRPr="007B0D42" w:rsidTr="005A724A"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 и порядок обжалования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Отказ в предоставлении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В предоставлении государственной услуги отказывается в случаях непредставления документов, указанных в пункте 12 настоящего стандарта, а также в случаях, предусмотренных законодательством Кыргызской Республики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Порядок обжалования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 ненадлежащем предоставлении услуги потребитель имеет право обратиться с устной </w:t>
            </w: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или письменной жалобой к руководству уполномоченного государственного органа в сфере иностранных дел.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Срок рассмотрения письменного обращения и направления ответа потребителю не должен превышать 14 дней со дня его регистрации.</w:t>
            </w:r>
          </w:p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иностранных дел в судебном порядке</w:t>
            </w:r>
          </w:p>
        </w:tc>
      </w:tr>
      <w:tr w:rsidR="003B78CE" w:rsidRPr="007B0D42" w:rsidTr="005A724A">
        <w:tc>
          <w:tcPr>
            <w:tcW w:w="14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Периодичность пересмотра стандарта государственной услуги</w:t>
            </w:r>
          </w:p>
        </w:tc>
        <w:tc>
          <w:tcPr>
            <w:tcW w:w="33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78CE" w:rsidRPr="007B0D42" w:rsidRDefault="003B78CE" w:rsidP="005A724A">
            <w:pPr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0D42">
              <w:rPr>
                <w:rFonts w:ascii="Times New Roman" w:hAnsi="Times New Roman"/>
                <w:sz w:val="28"/>
                <w:szCs w:val="28"/>
                <w:lang w:eastAsia="ru-RU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3B78CE" w:rsidRPr="007B0D42" w:rsidRDefault="003B78CE" w:rsidP="003B78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B78CE" w:rsidRDefault="003B78CE" w:rsidP="003B78CE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17D53" w:rsidRPr="003B78CE" w:rsidRDefault="00817D53" w:rsidP="003B78CE"/>
    <w:sectPr w:rsidR="00817D53" w:rsidRPr="003B78CE" w:rsidSect="0073599F">
      <w:footerReference w:type="default" r:id="rId8"/>
      <w:pgSz w:w="11906" w:h="16838"/>
      <w:pgMar w:top="1134" w:right="1134" w:bottom="1134" w:left="1701" w:header="709" w:footer="9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183" w:rsidRDefault="00E26183" w:rsidP="003F6EE2">
      <w:pPr>
        <w:spacing w:after="0" w:line="240" w:lineRule="auto"/>
      </w:pPr>
      <w:r>
        <w:separator/>
      </w:r>
    </w:p>
  </w:endnote>
  <w:endnote w:type="continuationSeparator" w:id="0">
    <w:p w:rsidR="00E26183" w:rsidRDefault="00E26183" w:rsidP="003F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24A" w:rsidRPr="0016272A" w:rsidRDefault="005A724A" w:rsidP="0016272A">
    <w:pPr>
      <w:spacing w:after="0" w:line="240" w:lineRule="auto"/>
      <w:contextualSpacing/>
      <w:rPr>
        <w:rFonts w:ascii="Times New Roman" w:hAnsi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183" w:rsidRDefault="00E26183" w:rsidP="003F6EE2">
      <w:pPr>
        <w:spacing w:after="0" w:line="240" w:lineRule="auto"/>
      </w:pPr>
      <w:r>
        <w:separator/>
      </w:r>
    </w:p>
  </w:footnote>
  <w:footnote w:type="continuationSeparator" w:id="0">
    <w:p w:rsidR="00E26183" w:rsidRDefault="00E26183" w:rsidP="003F6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842541"/>
    <w:multiLevelType w:val="hybridMultilevel"/>
    <w:tmpl w:val="63E49A50"/>
    <w:lvl w:ilvl="0" w:tplc="A2A2A5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67C33F8"/>
    <w:multiLevelType w:val="hybridMultilevel"/>
    <w:tmpl w:val="D6BC905C"/>
    <w:lvl w:ilvl="0" w:tplc="699E3DD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A4458A0"/>
    <w:multiLevelType w:val="hybridMultilevel"/>
    <w:tmpl w:val="58CE630A"/>
    <w:lvl w:ilvl="0" w:tplc="44F25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D1"/>
    <w:rsid w:val="00000461"/>
    <w:rsid w:val="00002110"/>
    <w:rsid w:val="00002CF3"/>
    <w:rsid w:val="00005D30"/>
    <w:rsid w:val="00006679"/>
    <w:rsid w:val="00007F66"/>
    <w:rsid w:val="00010476"/>
    <w:rsid w:val="00010888"/>
    <w:rsid w:val="00011CD1"/>
    <w:rsid w:val="00017119"/>
    <w:rsid w:val="00022B01"/>
    <w:rsid w:val="00022B33"/>
    <w:rsid w:val="000242F1"/>
    <w:rsid w:val="000312CC"/>
    <w:rsid w:val="00032ED4"/>
    <w:rsid w:val="00035C5F"/>
    <w:rsid w:val="00043A2B"/>
    <w:rsid w:val="00043D99"/>
    <w:rsid w:val="00043FE9"/>
    <w:rsid w:val="00044932"/>
    <w:rsid w:val="00052771"/>
    <w:rsid w:val="00055CAA"/>
    <w:rsid w:val="00056875"/>
    <w:rsid w:val="0005747C"/>
    <w:rsid w:val="00062890"/>
    <w:rsid w:val="00062B0F"/>
    <w:rsid w:val="00072838"/>
    <w:rsid w:val="00080D1B"/>
    <w:rsid w:val="000855A3"/>
    <w:rsid w:val="00086E96"/>
    <w:rsid w:val="00087641"/>
    <w:rsid w:val="000904F2"/>
    <w:rsid w:val="000A0F0B"/>
    <w:rsid w:val="000A323F"/>
    <w:rsid w:val="000A39F1"/>
    <w:rsid w:val="000A4E5F"/>
    <w:rsid w:val="000A4EA5"/>
    <w:rsid w:val="000B3C4D"/>
    <w:rsid w:val="000B4AF6"/>
    <w:rsid w:val="000B529D"/>
    <w:rsid w:val="000C38EA"/>
    <w:rsid w:val="000C3BA4"/>
    <w:rsid w:val="000C5821"/>
    <w:rsid w:val="000D41D6"/>
    <w:rsid w:val="000E1339"/>
    <w:rsid w:val="000F2EFA"/>
    <w:rsid w:val="000F7219"/>
    <w:rsid w:val="0010188F"/>
    <w:rsid w:val="00103939"/>
    <w:rsid w:val="00107A73"/>
    <w:rsid w:val="00113F24"/>
    <w:rsid w:val="00117245"/>
    <w:rsid w:val="00120163"/>
    <w:rsid w:val="001218B0"/>
    <w:rsid w:val="001252BC"/>
    <w:rsid w:val="001255BD"/>
    <w:rsid w:val="00126938"/>
    <w:rsid w:val="00127D44"/>
    <w:rsid w:val="00127F0A"/>
    <w:rsid w:val="00135754"/>
    <w:rsid w:val="00145E92"/>
    <w:rsid w:val="001472D2"/>
    <w:rsid w:val="001507EB"/>
    <w:rsid w:val="001509CE"/>
    <w:rsid w:val="001513B4"/>
    <w:rsid w:val="001535A8"/>
    <w:rsid w:val="001537B6"/>
    <w:rsid w:val="0016272A"/>
    <w:rsid w:val="00167476"/>
    <w:rsid w:val="001732FE"/>
    <w:rsid w:val="00174555"/>
    <w:rsid w:val="00175578"/>
    <w:rsid w:val="00180BD3"/>
    <w:rsid w:val="001829D1"/>
    <w:rsid w:val="00182D12"/>
    <w:rsid w:val="0018306A"/>
    <w:rsid w:val="00184261"/>
    <w:rsid w:val="00185A01"/>
    <w:rsid w:val="001877C2"/>
    <w:rsid w:val="001913EC"/>
    <w:rsid w:val="00194634"/>
    <w:rsid w:val="001957B5"/>
    <w:rsid w:val="001A1C6D"/>
    <w:rsid w:val="001A5627"/>
    <w:rsid w:val="001B3B7E"/>
    <w:rsid w:val="001B3E46"/>
    <w:rsid w:val="001C164F"/>
    <w:rsid w:val="001C27F0"/>
    <w:rsid w:val="001C3195"/>
    <w:rsid w:val="001C5345"/>
    <w:rsid w:val="001C6EDF"/>
    <w:rsid w:val="001C7DCD"/>
    <w:rsid w:val="001D0F51"/>
    <w:rsid w:val="001D1A70"/>
    <w:rsid w:val="001D6E16"/>
    <w:rsid w:val="001D7466"/>
    <w:rsid w:val="001E0025"/>
    <w:rsid w:val="001E0FA4"/>
    <w:rsid w:val="001E2121"/>
    <w:rsid w:val="001E34C9"/>
    <w:rsid w:val="001E6C79"/>
    <w:rsid w:val="001E6D7E"/>
    <w:rsid w:val="001E72DF"/>
    <w:rsid w:val="001F0890"/>
    <w:rsid w:val="001F46FD"/>
    <w:rsid w:val="001F5956"/>
    <w:rsid w:val="001F6BC0"/>
    <w:rsid w:val="00202116"/>
    <w:rsid w:val="002033AD"/>
    <w:rsid w:val="002043B5"/>
    <w:rsid w:val="00211B7E"/>
    <w:rsid w:val="00224A4C"/>
    <w:rsid w:val="00226820"/>
    <w:rsid w:val="002307E0"/>
    <w:rsid w:val="0023537D"/>
    <w:rsid w:val="00243AB7"/>
    <w:rsid w:val="002460E4"/>
    <w:rsid w:val="00246DDC"/>
    <w:rsid w:val="00250187"/>
    <w:rsid w:val="0026036D"/>
    <w:rsid w:val="00266B52"/>
    <w:rsid w:val="00273052"/>
    <w:rsid w:val="00273F89"/>
    <w:rsid w:val="002753A5"/>
    <w:rsid w:val="00281987"/>
    <w:rsid w:val="00282068"/>
    <w:rsid w:val="0028280D"/>
    <w:rsid w:val="002904CA"/>
    <w:rsid w:val="0029072B"/>
    <w:rsid w:val="00296892"/>
    <w:rsid w:val="002A0659"/>
    <w:rsid w:val="002A11F5"/>
    <w:rsid w:val="002A37D8"/>
    <w:rsid w:val="002A7D7E"/>
    <w:rsid w:val="002B164A"/>
    <w:rsid w:val="002B192C"/>
    <w:rsid w:val="002B5912"/>
    <w:rsid w:val="002B74EF"/>
    <w:rsid w:val="002C11F6"/>
    <w:rsid w:val="002C22B2"/>
    <w:rsid w:val="002C2A69"/>
    <w:rsid w:val="002C3BAA"/>
    <w:rsid w:val="002E00E6"/>
    <w:rsid w:val="002E0B6A"/>
    <w:rsid w:val="002E17B8"/>
    <w:rsid w:val="002F4591"/>
    <w:rsid w:val="002F4AC8"/>
    <w:rsid w:val="002F7360"/>
    <w:rsid w:val="00300C8E"/>
    <w:rsid w:val="00303040"/>
    <w:rsid w:val="00303274"/>
    <w:rsid w:val="00312309"/>
    <w:rsid w:val="00312F1D"/>
    <w:rsid w:val="003201CE"/>
    <w:rsid w:val="003232E4"/>
    <w:rsid w:val="00324A88"/>
    <w:rsid w:val="003320E9"/>
    <w:rsid w:val="00334705"/>
    <w:rsid w:val="0033567C"/>
    <w:rsid w:val="00340B86"/>
    <w:rsid w:val="00344C0E"/>
    <w:rsid w:val="00346662"/>
    <w:rsid w:val="00346795"/>
    <w:rsid w:val="00351DF4"/>
    <w:rsid w:val="00353929"/>
    <w:rsid w:val="00354CA2"/>
    <w:rsid w:val="003556E5"/>
    <w:rsid w:val="00356CB8"/>
    <w:rsid w:val="003675EB"/>
    <w:rsid w:val="00370270"/>
    <w:rsid w:val="003712E4"/>
    <w:rsid w:val="00373363"/>
    <w:rsid w:val="003735CF"/>
    <w:rsid w:val="00374623"/>
    <w:rsid w:val="00377CFA"/>
    <w:rsid w:val="00382316"/>
    <w:rsid w:val="00382561"/>
    <w:rsid w:val="00387DF1"/>
    <w:rsid w:val="00393292"/>
    <w:rsid w:val="0039613B"/>
    <w:rsid w:val="003A2DA9"/>
    <w:rsid w:val="003A4CFE"/>
    <w:rsid w:val="003B78CE"/>
    <w:rsid w:val="003C46D0"/>
    <w:rsid w:val="003C7E05"/>
    <w:rsid w:val="003D060A"/>
    <w:rsid w:val="003D08F3"/>
    <w:rsid w:val="003D47C7"/>
    <w:rsid w:val="003E41E8"/>
    <w:rsid w:val="003E57C9"/>
    <w:rsid w:val="003E721D"/>
    <w:rsid w:val="003F33B7"/>
    <w:rsid w:val="003F6EE2"/>
    <w:rsid w:val="00401B08"/>
    <w:rsid w:val="00420AD0"/>
    <w:rsid w:val="00422EC0"/>
    <w:rsid w:val="00431935"/>
    <w:rsid w:val="0043280D"/>
    <w:rsid w:val="00434F09"/>
    <w:rsid w:val="00436754"/>
    <w:rsid w:val="00446C25"/>
    <w:rsid w:val="0045603C"/>
    <w:rsid w:val="00464BA5"/>
    <w:rsid w:val="00470D34"/>
    <w:rsid w:val="00474AB0"/>
    <w:rsid w:val="0047767F"/>
    <w:rsid w:val="00490758"/>
    <w:rsid w:val="004939EB"/>
    <w:rsid w:val="00493DBC"/>
    <w:rsid w:val="004A68F0"/>
    <w:rsid w:val="004B09DD"/>
    <w:rsid w:val="004B1C3B"/>
    <w:rsid w:val="004B4E58"/>
    <w:rsid w:val="004B6FFB"/>
    <w:rsid w:val="004C4FB8"/>
    <w:rsid w:val="004C710F"/>
    <w:rsid w:val="004D19D3"/>
    <w:rsid w:val="004D4134"/>
    <w:rsid w:val="004E5707"/>
    <w:rsid w:val="004E61B0"/>
    <w:rsid w:val="004E6754"/>
    <w:rsid w:val="004F41D9"/>
    <w:rsid w:val="004F48A4"/>
    <w:rsid w:val="00521709"/>
    <w:rsid w:val="00526200"/>
    <w:rsid w:val="00527507"/>
    <w:rsid w:val="005279E4"/>
    <w:rsid w:val="00533112"/>
    <w:rsid w:val="00534B9A"/>
    <w:rsid w:val="00536DDD"/>
    <w:rsid w:val="00544B27"/>
    <w:rsid w:val="005470EF"/>
    <w:rsid w:val="00557EFB"/>
    <w:rsid w:val="00562594"/>
    <w:rsid w:val="005633B6"/>
    <w:rsid w:val="00564F46"/>
    <w:rsid w:val="00566DCB"/>
    <w:rsid w:val="00570FDB"/>
    <w:rsid w:val="0058048B"/>
    <w:rsid w:val="00582851"/>
    <w:rsid w:val="0058360C"/>
    <w:rsid w:val="0059289A"/>
    <w:rsid w:val="00593409"/>
    <w:rsid w:val="00594191"/>
    <w:rsid w:val="00594F69"/>
    <w:rsid w:val="005A0D8B"/>
    <w:rsid w:val="005A724A"/>
    <w:rsid w:val="005C1573"/>
    <w:rsid w:val="005C344A"/>
    <w:rsid w:val="005C4C60"/>
    <w:rsid w:val="005C7982"/>
    <w:rsid w:val="005D2C96"/>
    <w:rsid w:val="005D5C62"/>
    <w:rsid w:val="005D7576"/>
    <w:rsid w:val="005E1EB3"/>
    <w:rsid w:val="005E1EF3"/>
    <w:rsid w:val="005E77F7"/>
    <w:rsid w:val="005F2D99"/>
    <w:rsid w:val="005F55AC"/>
    <w:rsid w:val="00603BE5"/>
    <w:rsid w:val="0060554D"/>
    <w:rsid w:val="00610A0B"/>
    <w:rsid w:val="006120F3"/>
    <w:rsid w:val="006128EE"/>
    <w:rsid w:val="00615A3C"/>
    <w:rsid w:val="00621F28"/>
    <w:rsid w:val="00624171"/>
    <w:rsid w:val="00627083"/>
    <w:rsid w:val="00627552"/>
    <w:rsid w:val="006276ED"/>
    <w:rsid w:val="00635E7F"/>
    <w:rsid w:val="00636310"/>
    <w:rsid w:val="006443D8"/>
    <w:rsid w:val="006468DD"/>
    <w:rsid w:val="00651029"/>
    <w:rsid w:val="00651EFE"/>
    <w:rsid w:val="00652F24"/>
    <w:rsid w:val="00654AB6"/>
    <w:rsid w:val="00660CAC"/>
    <w:rsid w:val="00664315"/>
    <w:rsid w:val="00666C98"/>
    <w:rsid w:val="006755DF"/>
    <w:rsid w:val="00677852"/>
    <w:rsid w:val="006808BA"/>
    <w:rsid w:val="00687989"/>
    <w:rsid w:val="0069359D"/>
    <w:rsid w:val="00695B6A"/>
    <w:rsid w:val="0069780A"/>
    <w:rsid w:val="006A7804"/>
    <w:rsid w:val="006A7EC1"/>
    <w:rsid w:val="006B0488"/>
    <w:rsid w:val="006B6DA1"/>
    <w:rsid w:val="006C0D32"/>
    <w:rsid w:val="006D4A7E"/>
    <w:rsid w:val="006D7B37"/>
    <w:rsid w:val="006E6B8B"/>
    <w:rsid w:val="006E6ED7"/>
    <w:rsid w:val="006F3C5A"/>
    <w:rsid w:val="006F56CE"/>
    <w:rsid w:val="006F5A36"/>
    <w:rsid w:val="006F6766"/>
    <w:rsid w:val="0071036E"/>
    <w:rsid w:val="0071375D"/>
    <w:rsid w:val="007174A2"/>
    <w:rsid w:val="007221D5"/>
    <w:rsid w:val="00724A49"/>
    <w:rsid w:val="007264CA"/>
    <w:rsid w:val="007265B1"/>
    <w:rsid w:val="00730441"/>
    <w:rsid w:val="0073095D"/>
    <w:rsid w:val="00732B1B"/>
    <w:rsid w:val="0073599F"/>
    <w:rsid w:val="007361F3"/>
    <w:rsid w:val="00742D86"/>
    <w:rsid w:val="007600B6"/>
    <w:rsid w:val="00760474"/>
    <w:rsid w:val="00765E40"/>
    <w:rsid w:val="00771366"/>
    <w:rsid w:val="007752D6"/>
    <w:rsid w:val="00775CEA"/>
    <w:rsid w:val="007765B6"/>
    <w:rsid w:val="00777A56"/>
    <w:rsid w:val="00780BA6"/>
    <w:rsid w:val="00783453"/>
    <w:rsid w:val="00791719"/>
    <w:rsid w:val="007933CA"/>
    <w:rsid w:val="007A0AB0"/>
    <w:rsid w:val="007A18DD"/>
    <w:rsid w:val="007A19F2"/>
    <w:rsid w:val="007A5053"/>
    <w:rsid w:val="007A709C"/>
    <w:rsid w:val="007B0D42"/>
    <w:rsid w:val="007B116F"/>
    <w:rsid w:val="007B23C6"/>
    <w:rsid w:val="007C40D9"/>
    <w:rsid w:val="007C637D"/>
    <w:rsid w:val="007D1DEA"/>
    <w:rsid w:val="007D3DFE"/>
    <w:rsid w:val="007D6F59"/>
    <w:rsid w:val="007E0A45"/>
    <w:rsid w:val="007E210C"/>
    <w:rsid w:val="007E6DFF"/>
    <w:rsid w:val="007E7A2B"/>
    <w:rsid w:val="007F18B0"/>
    <w:rsid w:val="007F3E3E"/>
    <w:rsid w:val="007F586B"/>
    <w:rsid w:val="007F5CB0"/>
    <w:rsid w:val="007F61FF"/>
    <w:rsid w:val="007F67E2"/>
    <w:rsid w:val="0080128B"/>
    <w:rsid w:val="00801370"/>
    <w:rsid w:val="00802098"/>
    <w:rsid w:val="00803CE2"/>
    <w:rsid w:val="008064BE"/>
    <w:rsid w:val="00811540"/>
    <w:rsid w:val="00811A4E"/>
    <w:rsid w:val="0081561B"/>
    <w:rsid w:val="00817C7E"/>
    <w:rsid w:val="00817D53"/>
    <w:rsid w:val="0082748B"/>
    <w:rsid w:val="00837362"/>
    <w:rsid w:val="00837580"/>
    <w:rsid w:val="00840BA0"/>
    <w:rsid w:val="00841E72"/>
    <w:rsid w:val="008434BD"/>
    <w:rsid w:val="00845105"/>
    <w:rsid w:val="00845173"/>
    <w:rsid w:val="00847C3D"/>
    <w:rsid w:val="00851B4E"/>
    <w:rsid w:val="0085465E"/>
    <w:rsid w:val="008613E2"/>
    <w:rsid w:val="00862175"/>
    <w:rsid w:val="008628A3"/>
    <w:rsid w:val="0086487C"/>
    <w:rsid w:val="00870C0D"/>
    <w:rsid w:val="0087310F"/>
    <w:rsid w:val="0087767C"/>
    <w:rsid w:val="008806E9"/>
    <w:rsid w:val="00880991"/>
    <w:rsid w:val="00881EF3"/>
    <w:rsid w:val="00882FA4"/>
    <w:rsid w:val="0088315F"/>
    <w:rsid w:val="0088390A"/>
    <w:rsid w:val="00886212"/>
    <w:rsid w:val="008873BC"/>
    <w:rsid w:val="008A5F43"/>
    <w:rsid w:val="008B13D1"/>
    <w:rsid w:val="008B1C22"/>
    <w:rsid w:val="008B3962"/>
    <w:rsid w:val="008C0938"/>
    <w:rsid w:val="008C13EF"/>
    <w:rsid w:val="008C2D49"/>
    <w:rsid w:val="008C3489"/>
    <w:rsid w:val="008C3F8D"/>
    <w:rsid w:val="008C4654"/>
    <w:rsid w:val="008C52B6"/>
    <w:rsid w:val="008D1055"/>
    <w:rsid w:val="008D6A64"/>
    <w:rsid w:val="008E3FBC"/>
    <w:rsid w:val="008F43ED"/>
    <w:rsid w:val="008F6746"/>
    <w:rsid w:val="008F7291"/>
    <w:rsid w:val="008F7B3B"/>
    <w:rsid w:val="00901AFE"/>
    <w:rsid w:val="00906617"/>
    <w:rsid w:val="00912474"/>
    <w:rsid w:val="00916ECB"/>
    <w:rsid w:val="00922582"/>
    <w:rsid w:val="00923AA2"/>
    <w:rsid w:val="00925270"/>
    <w:rsid w:val="00931DB7"/>
    <w:rsid w:val="00932ED6"/>
    <w:rsid w:val="00944362"/>
    <w:rsid w:val="00945E71"/>
    <w:rsid w:val="00947109"/>
    <w:rsid w:val="00950ADA"/>
    <w:rsid w:val="00954D10"/>
    <w:rsid w:val="00966D62"/>
    <w:rsid w:val="00971C88"/>
    <w:rsid w:val="00971D05"/>
    <w:rsid w:val="009720FB"/>
    <w:rsid w:val="00975172"/>
    <w:rsid w:val="00977AC2"/>
    <w:rsid w:val="00991F94"/>
    <w:rsid w:val="00993BD8"/>
    <w:rsid w:val="009966A9"/>
    <w:rsid w:val="009A0C6C"/>
    <w:rsid w:val="009A45F5"/>
    <w:rsid w:val="009A7FAB"/>
    <w:rsid w:val="009B251E"/>
    <w:rsid w:val="009B4383"/>
    <w:rsid w:val="009C6E1F"/>
    <w:rsid w:val="009C725A"/>
    <w:rsid w:val="009C7B38"/>
    <w:rsid w:val="009D1D42"/>
    <w:rsid w:val="009D3FCA"/>
    <w:rsid w:val="009D49A8"/>
    <w:rsid w:val="009D7621"/>
    <w:rsid w:val="009E651C"/>
    <w:rsid w:val="009E6CB8"/>
    <w:rsid w:val="009F4746"/>
    <w:rsid w:val="009F5BFC"/>
    <w:rsid w:val="00A13090"/>
    <w:rsid w:val="00A13990"/>
    <w:rsid w:val="00A15D93"/>
    <w:rsid w:val="00A17CA0"/>
    <w:rsid w:val="00A243A0"/>
    <w:rsid w:val="00A24EC9"/>
    <w:rsid w:val="00A27E11"/>
    <w:rsid w:val="00A40C6A"/>
    <w:rsid w:val="00A43570"/>
    <w:rsid w:val="00A436F6"/>
    <w:rsid w:val="00A460C7"/>
    <w:rsid w:val="00A4687F"/>
    <w:rsid w:val="00A536A6"/>
    <w:rsid w:val="00A55524"/>
    <w:rsid w:val="00A63DDD"/>
    <w:rsid w:val="00A6433C"/>
    <w:rsid w:val="00A8201E"/>
    <w:rsid w:val="00A8766F"/>
    <w:rsid w:val="00A90691"/>
    <w:rsid w:val="00A906A9"/>
    <w:rsid w:val="00A954BA"/>
    <w:rsid w:val="00AA0F35"/>
    <w:rsid w:val="00AB1440"/>
    <w:rsid w:val="00AB730D"/>
    <w:rsid w:val="00AB7A2B"/>
    <w:rsid w:val="00AC086A"/>
    <w:rsid w:val="00AC4C35"/>
    <w:rsid w:val="00AD0AEC"/>
    <w:rsid w:val="00AE0715"/>
    <w:rsid w:val="00AE13D2"/>
    <w:rsid w:val="00AE1AFD"/>
    <w:rsid w:val="00AE57C3"/>
    <w:rsid w:val="00AF0C50"/>
    <w:rsid w:val="00AF34EE"/>
    <w:rsid w:val="00AF59DD"/>
    <w:rsid w:val="00AF6BBC"/>
    <w:rsid w:val="00AF7759"/>
    <w:rsid w:val="00B01F6A"/>
    <w:rsid w:val="00B02968"/>
    <w:rsid w:val="00B0421B"/>
    <w:rsid w:val="00B04372"/>
    <w:rsid w:val="00B04A36"/>
    <w:rsid w:val="00B20AE1"/>
    <w:rsid w:val="00B23408"/>
    <w:rsid w:val="00B278AA"/>
    <w:rsid w:val="00B30D79"/>
    <w:rsid w:val="00B348D8"/>
    <w:rsid w:val="00B358B9"/>
    <w:rsid w:val="00B41188"/>
    <w:rsid w:val="00B413C9"/>
    <w:rsid w:val="00B45115"/>
    <w:rsid w:val="00B46B7F"/>
    <w:rsid w:val="00B508B0"/>
    <w:rsid w:val="00B57368"/>
    <w:rsid w:val="00B57D42"/>
    <w:rsid w:val="00B632B1"/>
    <w:rsid w:val="00B63615"/>
    <w:rsid w:val="00B7099C"/>
    <w:rsid w:val="00B827F3"/>
    <w:rsid w:val="00B84ED1"/>
    <w:rsid w:val="00B91AEE"/>
    <w:rsid w:val="00B936F1"/>
    <w:rsid w:val="00B93A33"/>
    <w:rsid w:val="00B95D70"/>
    <w:rsid w:val="00BA5C34"/>
    <w:rsid w:val="00BB02EE"/>
    <w:rsid w:val="00BB3288"/>
    <w:rsid w:val="00BB3A23"/>
    <w:rsid w:val="00BB48CD"/>
    <w:rsid w:val="00BB7EED"/>
    <w:rsid w:val="00BC1390"/>
    <w:rsid w:val="00BC5853"/>
    <w:rsid w:val="00BD378F"/>
    <w:rsid w:val="00BD5303"/>
    <w:rsid w:val="00BF36DC"/>
    <w:rsid w:val="00BF37A2"/>
    <w:rsid w:val="00BF7D7D"/>
    <w:rsid w:val="00BF7E89"/>
    <w:rsid w:val="00C14C65"/>
    <w:rsid w:val="00C14F3D"/>
    <w:rsid w:val="00C2222C"/>
    <w:rsid w:val="00C23B25"/>
    <w:rsid w:val="00C254A1"/>
    <w:rsid w:val="00C2575A"/>
    <w:rsid w:val="00C26BCA"/>
    <w:rsid w:val="00C32B40"/>
    <w:rsid w:val="00C33C7D"/>
    <w:rsid w:val="00C34315"/>
    <w:rsid w:val="00C34660"/>
    <w:rsid w:val="00C34EFA"/>
    <w:rsid w:val="00C3639D"/>
    <w:rsid w:val="00C37A20"/>
    <w:rsid w:val="00C41E30"/>
    <w:rsid w:val="00C438AC"/>
    <w:rsid w:val="00C44E17"/>
    <w:rsid w:val="00C47F1D"/>
    <w:rsid w:val="00C5685B"/>
    <w:rsid w:val="00C625E3"/>
    <w:rsid w:val="00C65C36"/>
    <w:rsid w:val="00C6756E"/>
    <w:rsid w:val="00C70516"/>
    <w:rsid w:val="00C76989"/>
    <w:rsid w:val="00C77C34"/>
    <w:rsid w:val="00C820CF"/>
    <w:rsid w:val="00C82400"/>
    <w:rsid w:val="00C838C2"/>
    <w:rsid w:val="00C861AE"/>
    <w:rsid w:val="00C94B4A"/>
    <w:rsid w:val="00C97267"/>
    <w:rsid w:val="00CA0B8C"/>
    <w:rsid w:val="00CB562D"/>
    <w:rsid w:val="00CC308C"/>
    <w:rsid w:val="00CC37BA"/>
    <w:rsid w:val="00CC48D6"/>
    <w:rsid w:val="00CC518B"/>
    <w:rsid w:val="00CC6955"/>
    <w:rsid w:val="00CD1FEA"/>
    <w:rsid w:val="00CD2DCD"/>
    <w:rsid w:val="00CE375C"/>
    <w:rsid w:val="00CE69F9"/>
    <w:rsid w:val="00CF20BE"/>
    <w:rsid w:val="00CF3145"/>
    <w:rsid w:val="00CF4EB1"/>
    <w:rsid w:val="00CF71A4"/>
    <w:rsid w:val="00D00DBC"/>
    <w:rsid w:val="00D017AC"/>
    <w:rsid w:val="00D02E26"/>
    <w:rsid w:val="00D03E8B"/>
    <w:rsid w:val="00D05366"/>
    <w:rsid w:val="00D0572C"/>
    <w:rsid w:val="00D07746"/>
    <w:rsid w:val="00D13541"/>
    <w:rsid w:val="00D15487"/>
    <w:rsid w:val="00D167E8"/>
    <w:rsid w:val="00D277BD"/>
    <w:rsid w:val="00D30F3D"/>
    <w:rsid w:val="00D353F8"/>
    <w:rsid w:val="00D37E6B"/>
    <w:rsid w:val="00D429BC"/>
    <w:rsid w:val="00D43C32"/>
    <w:rsid w:val="00D46C5F"/>
    <w:rsid w:val="00D53C62"/>
    <w:rsid w:val="00D548F0"/>
    <w:rsid w:val="00D56072"/>
    <w:rsid w:val="00D6027C"/>
    <w:rsid w:val="00D656BD"/>
    <w:rsid w:val="00D72894"/>
    <w:rsid w:val="00D73AFB"/>
    <w:rsid w:val="00D75EAD"/>
    <w:rsid w:val="00D8041C"/>
    <w:rsid w:val="00D82C56"/>
    <w:rsid w:val="00D9352C"/>
    <w:rsid w:val="00D95F38"/>
    <w:rsid w:val="00D97537"/>
    <w:rsid w:val="00DA4221"/>
    <w:rsid w:val="00DA79E3"/>
    <w:rsid w:val="00DB7C7C"/>
    <w:rsid w:val="00DC045C"/>
    <w:rsid w:val="00DC218C"/>
    <w:rsid w:val="00DC63DD"/>
    <w:rsid w:val="00DD2556"/>
    <w:rsid w:val="00DD427F"/>
    <w:rsid w:val="00DD49D7"/>
    <w:rsid w:val="00DD7C7F"/>
    <w:rsid w:val="00DE2389"/>
    <w:rsid w:val="00DE5C83"/>
    <w:rsid w:val="00DE678A"/>
    <w:rsid w:val="00DF1FDD"/>
    <w:rsid w:val="00DF69AD"/>
    <w:rsid w:val="00E01E90"/>
    <w:rsid w:val="00E172D1"/>
    <w:rsid w:val="00E21892"/>
    <w:rsid w:val="00E21B22"/>
    <w:rsid w:val="00E26183"/>
    <w:rsid w:val="00E359E2"/>
    <w:rsid w:val="00E521DC"/>
    <w:rsid w:val="00E5414D"/>
    <w:rsid w:val="00E55522"/>
    <w:rsid w:val="00E5572C"/>
    <w:rsid w:val="00E61A29"/>
    <w:rsid w:val="00E67C51"/>
    <w:rsid w:val="00E704A8"/>
    <w:rsid w:val="00E72E93"/>
    <w:rsid w:val="00E73E90"/>
    <w:rsid w:val="00E8213F"/>
    <w:rsid w:val="00E84D7D"/>
    <w:rsid w:val="00E86E6C"/>
    <w:rsid w:val="00E90E15"/>
    <w:rsid w:val="00E90E49"/>
    <w:rsid w:val="00E97639"/>
    <w:rsid w:val="00EB0A53"/>
    <w:rsid w:val="00EB1A98"/>
    <w:rsid w:val="00EB1D43"/>
    <w:rsid w:val="00EB2FA7"/>
    <w:rsid w:val="00EC05F4"/>
    <w:rsid w:val="00EC46E6"/>
    <w:rsid w:val="00EC4DBE"/>
    <w:rsid w:val="00EC6C00"/>
    <w:rsid w:val="00EE5475"/>
    <w:rsid w:val="00EF1377"/>
    <w:rsid w:val="00EF1613"/>
    <w:rsid w:val="00EF1B6C"/>
    <w:rsid w:val="00EF5435"/>
    <w:rsid w:val="00EF73BD"/>
    <w:rsid w:val="00F012E9"/>
    <w:rsid w:val="00F1024D"/>
    <w:rsid w:val="00F12474"/>
    <w:rsid w:val="00F12ED5"/>
    <w:rsid w:val="00F16078"/>
    <w:rsid w:val="00F24979"/>
    <w:rsid w:val="00F30D3A"/>
    <w:rsid w:val="00F33203"/>
    <w:rsid w:val="00F33914"/>
    <w:rsid w:val="00F44A00"/>
    <w:rsid w:val="00F45517"/>
    <w:rsid w:val="00F503EA"/>
    <w:rsid w:val="00F51155"/>
    <w:rsid w:val="00F531D9"/>
    <w:rsid w:val="00F55410"/>
    <w:rsid w:val="00F61EAD"/>
    <w:rsid w:val="00F63F20"/>
    <w:rsid w:val="00F6476D"/>
    <w:rsid w:val="00F71BE2"/>
    <w:rsid w:val="00F729E1"/>
    <w:rsid w:val="00F773CF"/>
    <w:rsid w:val="00F8099D"/>
    <w:rsid w:val="00F80A34"/>
    <w:rsid w:val="00F80EF6"/>
    <w:rsid w:val="00F84486"/>
    <w:rsid w:val="00F87739"/>
    <w:rsid w:val="00F93BD4"/>
    <w:rsid w:val="00F94D15"/>
    <w:rsid w:val="00F9714F"/>
    <w:rsid w:val="00F97B2A"/>
    <w:rsid w:val="00FA30B3"/>
    <w:rsid w:val="00FA75EA"/>
    <w:rsid w:val="00FB1953"/>
    <w:rsid w:val="00FB2B7F"/>
    <w:rsid w:val="00FC4A19"/>
    <w:rsid w:val="00FC4F1B"/>
    <w:rsid w:val="00FC5333"/>
    <w:rsid w:val="00FC7E8B"/>
    <w:rsid w:val="00FD0D50"/>
    <w:rsid w:val="00FD2789"/>
    <w:rsid w:val="00FD2958"/>
    <w:rsid w:val="00FD7D0A"/>
    <w:rsid w:val="00FE0D32"/>
    <w:rsid w:val="00FE13D8"/>
    <w:rsid w:val="00FF008F"/>
    <w:rsid w:val="00FF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A9A9B3BE-7C6C-464E-A98C-FFC9E8FD6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CB8"/>
    <w:pPr>
      <w:spacing w:after="160" w:line="259" w:lineRule="auto"/>
    </w:pPr>
    <w:rPr>
      <w:rFonts w:cs="Times New Roman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674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1829D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829D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uiPriority w:val="99"/>
    <w:rsid w:val="001829D1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rsid w:val="001829D1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6D7B37"/>
    <w:pPr>
      <w:ind w:left="720"/>
      <w:contextualSpacing/>
    </w:pPr>
  </w:style>
  <w:style w:type="paragraph" w:styleId="a5">
    <w:name w:val="header"/>
    <w:basedOn w:val="a"/>
    <w:link w:val="a6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F6EE2"/>
    <w:rPr>
      <w:rFonts w:cs="Times New Roman"/>
    </w:rPr>
  </w:style>
  <w:style w:type="paragraph" w:styleId="a7">
    <w:name w:val="footer"/>
    <w:basedOn w:val="a"/>
    <w:link w:val="a8"/>
    <w:uiPriority w:val="99"/>
    <w:rsid w:val="003F6E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3F6EE2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D2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D2556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"/>
    <w:uiPriority w:val="99"/>
    <w:locked/>
    <w:rsid w:val="006A7E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uiPriority w:val="99"/>
    <w:rsid w:val="006A7EC1"/>
    <w:pPr>
      <w:widowControl w:val="0"/>
      <w:shd w:val="clear" w:color="auto" w:fill="FFFFFF"/>
      <w:spacing w:before="300" w:after="0" w:line="274" w:lineRule="exact"/>
      <w:ind w:hanging="360"/>
      <w:jc w:val="both"/>
    </w:pPr>
    <w:rPr>
      <w:rFonts w:ascii="Times New Roman" w:hAnsi="Times New Roman"/>
      <w:sz w:val="23"/>
      <w:szCs w:val="23"/>
    </w:rPr>
  </w:style>
  <w:style w:type="paragraph" w:customStyle="1" w:styleId="tkTablica">
    <w:name w:val="_Текст таблицы (tkTablica)"/>
    <w:basedOn w:val="a"/>
    <w:rsid w:val="001E72DF"/>
    <w:pPr>
      <w:spacing w:after="60" w:line="276" w:lineRule="auto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674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C45F0-33E3-4C38-9287-D373467EB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8135</Words>
  <Characters>46374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54401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Мирлан Джунушев</dc:creator>
  <cp:lastModifiedBy>Новицкий И. Николай</cp:lastModifiedBy>
  <cp:revision>2</cp:revision>
  <cp:lastPrinted>2020-02-04T04:07:00Z</cp:lastPrinted>
  <dcterms:created xsi:type="dcterms:W3CDTF">2020-04-23T07:35:00Z</dcterms:created>
  <dcterms:modified xsi:type="dcterms:W3CDTF">2020-04-23T07:35:00Z</dcterms:modified>
</cp:coreProperties>
</file>